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D8" w:rsidRDefault="003148D8" w:rsidP="003148D8">
      <w:pPr>
        <w:pStyle w:val="Bezodstpw1"/>
        <w:jc w:val="center"/>
        <w:rPr>
          <w:b/>
          <w:kern w:val="1"/>
        </w:rPr>
      </w:pPr>
      <w:r w:rsidRPr="00081867">
        <w:rPr>
          <w:b/>
          <w:kern w:val="1"/>
        </w:rPr>
        <w:t xml:space="preserve">HARMONOGRAM ZAJĘĆ DLA KURSU KWALIFIKACYJNEGO </w:t>
      </w:r>
      <w:r>
        <w:rPr>
          <w:b/>
          <w:kern w:val="1"/>
        </w:rPr>
        <w:t xml:space="preserve">OGR.01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 xml:space="preserve"> Wykonywanie kompozycji florystycznych </w:t>
      </w:r>
    </w:p>
    <w:p w:rsidR="003148D8" w:rsidRDefault="003148D8" w:rsidP="003148D8">
      <w:pPr>
        <w:pStyle w:val="Bezodstpw1"/>
        <w:jc w:val="center"/>
        <w:rPr>
          <w:b/>
          <w:kern w:val="1"/>
        </w:rPr>
      </w:pPr>
      <w:r>
        <w:rPr>
          <w:b/>
          <w:kern w:val="1"/>
        </w:rPr>
        <w:t>Zawód: Florysta</w:t>
      </w:r>
      <w:r w:rsidRPr="00081867">
        <w:rPr>
          <w:b/>
          <w:kern w:val="1"/>
        </w:rPr>
        <w:t xml:space="preserve"> (</w:t>
      </w:r>
      <w:r>
        <w:rPr>
          <w:b/>
          <w:kern w:val="1"/>
        </w:rPr>
        <w:t>Semestr I</w:t>
      </w:r>
      <w:r w:rsidRPr="00081867">
        <w:rPr>
          <w:b/>
          <w:kern w:val="1"/>
        </w:rPr>
        <w:t>)</w:t>
      </w:r>
      <w:r>
        <w:rPr>
          <w:b/>
          <w:kern w:val="1"/>
        </w:rPr>
        <w:t xml:space="preserve"> 2021/2022</w:t>
      </w:r>
    </w:p>
    <w:p w:rsidR="003148D8" w:rsidRPr="00081867" w:rsidRDefault="003148D8" w:rsidP="003148D8">
      <w:pPr>
        <w:pStyle w:val="Bezodstpw1"/>
        <w:jc w:val="center"/>
        <w:rPr>
          <w:kern w:val="1"/>
          <w:shd w:val="clear" w:color="auto" w:fill="80808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  <w:gridCol w:w="567"/>
        <w:gridCol w:w="567"/>
        <w:gridCol w:w="567"/>
        <w:gridCol w:w="567"/>
      </w:tblGrid>
      <w:tr w:rsidR="0018424B" w:rsidRPr="00081867" w:rsidTr="008C5D04">
        <w:trPr>
          <w:trHeight w:val="42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25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9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2D548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18424B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08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125E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09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E90CF5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447FA9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15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447FA9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16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A707F6"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707F6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22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A707F6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23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29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8338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30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3148D8" w:rsidRPr="008544C7" w:rsidRDefault="008338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413E7D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A125E0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413E7D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A125E0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1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8C5D04" w:rsidRDefault="008C5D04" w:rsidP="00413E7D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A51F5B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18424B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447FA9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A51F5B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18424B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8C5D04" w:rsidRDefault="008C5D04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A125E0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Pr="00D33A2A" w:rsidRDefault="008C5D04" w:rsidP="00A125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169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A125E0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8C5D04" w:rsidRPr="002D5484" w:rsidRDefault="008C5D04" w:rsidP="007C54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8C5D04" w:rsidRDefault="008C5D04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18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8C5D04" w:rsidRPr="002D5484" w:rsidRDefault="008C5D04" w:rsidP="00A125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D5484">
              <w:rPr>
                <w:rFonts w:cs="Times New Roman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8C5D04" w:rsidRDefault="008C5D04" w:rsidP="007C54CC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8C5D04" w:rsidRPr="00081867" w:rsidTr="008C5D04">
        <w:trPr>
          <w:trHeight w:val="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FC000"/>
          </w:tcPr>
          <w:p w:rsidR="008C5D04" w:rsidRDefault="008C5D04" w:rsidP="00A125E0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Default="008C5D04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8C5D04" w:rsidRDefault="008C5D04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C5D04" w:rsidRPr="008544C7" w:rsidRDefault="008C5D04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C5D04" w:rsidRPr="008544C7" w:rsidRDefault="008C5D04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8C5D04" w:rsidRPr="00DC3501" w:rsidRDefault="008C5D04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</w:tr>
      <w:tr w:rsidR="003148D8" w:rsidRPr="00081867" w:rsidTr="00A125E0">
        <w:trPr>
          <w:trHeight w:val="2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3148D8" w:rsidRPr="00555838" w:rsidRDefault="003148D8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000000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  <w:tr w:rsidR="003148D8" w:rsidRPr="00081867" w:rsidTr="00707470">
        <w:trPr>
          <w:trHeight w:val="26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05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  <w:r w:rsidR="003148D8">
              <w:rPr>
                <w:sz w:val="20"/>
                <w:szCs w:val="20"/>
                <w:highlight w:val="lightGray"/>
                <w:shd w:val="clear" w:color="auto" w:fill="80808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06</w:t>
            </w:r>
            <w:r w:rsidR="003148D8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8C5D04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19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="00460FB2">
              <w:rPr>
                <w:sz w:val="20"/>
                <w:szCs w:val="20"/>
                <w:highlight w:val="lightGray"/>
              </w:rPr>
              <w:t>0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 w:rsidR="00460FB2">
              <w:rPr>
                <w:sz w:val="20"/>
                <w:szCs w:val="20"/>
                <w:highlight w:val="lightGray"/>
              </w:rPr>
              <w:t>11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="00585567">
              <w:rPr>
                <w:sz w:val="20"/>
                <w:szCs w:val="20"/>
                <w:highlight w:val="lightGray"/>
              </w:rPr>
              <w:t>6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 w:rsidR="00585567">
              <w:rPr>
                <w:sz w:val="20"/>
                <w:szCs w:val="20"/>
                <w:highlight w:val="lightGray"/>
              </w:rPr>
              <w:t>11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8544C7">
              <w:rPr>
                <w:sz w:val="20"/>
                <w:szCs w:val="20"/>
                <w:highlight w:val="lightGray"/>
              </w:rPr>
              <w:t>.</w:t>
            </w:r>
            <w:r w:rsidR="00585567">
              <w:rPr>
                <w:sz w:val="20"/>
                <w:szCs w:val="20"/>
                <w:highlight w:val="lightGray"/>
              </w:rPr>
              <w:t>11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03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BFBFBF"/>
            <w:vAlign w:val="center"/>
          </w:tcPr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585567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1430E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1430E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11.12</w:t>
            </w:r>
          </w:p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3148D8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148D8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17</w:t>
            </w:r>
            <w:r w:rsidR="003148D8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3148D8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</w:tr>
      <w:tr w:rsidR="00556A82" w:rsidRPr="00081867" w:rsidTr="00707470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E36C0A" w:themeFill="accent6" w:themeFillShade="BF"/>
          </w:tcPr>
          <w:p w:rsidR="00556A82" w:rsidRDefault="00556A82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556A82" w:rsidRDefault="00556A82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707470">
        <w:trPr>
          <w:trHeight w:val="5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460FB2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  <w:r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707470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460FB2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556A82" w:rsidRDefault="00556A82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48A54" w:themeFill="background2" w:themeFillShade="8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808000"/>
          </w:tcPr>
          <w:p w:rsidR="00556A82" w:rsidRDefault="00556A82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</w:tr>
      <w:tr w:rsidR="00556A82" w:rsidRPr="00081867" w:rsidTr="00556A82">
        <w:trPr>
          <w:trHeight w:val="214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556A82" w:rsidRDefault="00556A82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B0F0"/>
          </w:tcPr>
          <w:p w:rsidR="00556A82" w:rsidRDefault="00556A82" w:rsidP="007C54CC">
            <w:pPr>
              <w:jc w:val="center"/>
            </w:pPr>
            <w:r w:rsidRPr="005A4C22">
              <w:rPr>
                <w:sz w:val="20"/>
                <w:szCs w:val="20"/>
              </w:rPr>
              <w:t>JAZ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556A82" w:rsidRPr="00081867" w:rsidTr="00556A82">
        <w:trPr>
          <w:trHeight w:val="2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</w:tcPr>
          <w:p w:rsidR="00556A82" w:rsidRDefault="00556A82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56A82" w:rsidRPr="00DC3501" w:rsidRDefault="00556A82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556A82" w:rsidRDefault="00556A82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556A82" w:rsidRDefault="00556A82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6A82" w:rsidRPr="008544C7" w:rsidRDefault="00556A8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460FB2" w:rsidRPr="00081867" w:rsidTr="00460FB2">
        <w:trPr>
          <w:trHeight w:val="275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</w:tcPr>
          <w:p w:rsidR="00460FB2" w:rsidRPr="00523166" w:rsidRDefault="00460FB2" w:rsidP="00A125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60FB2" w:rsidRDefault="00460FB2" w:rsidP="00A125E0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460FB2" w:rsidRPr="00081867" w:rsidTr="00702F83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18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460FB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60FB2" w:rsidRPr="008544C7" w:rsidRDefault="00556A8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8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0747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4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 w:rsidR="007C54CC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Pi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07470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5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 w:rsidR="007C54CC"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21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7C54CC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7C54CC">
              <w:rPr>
                <w:sz w:val="20"/>
                <w:szCs w:val="20"/>
                <w:highlight w:val="lightGray"/>
                <w:shd w:val="clear" w:color="auto" w:fill="808080"/>
              </w:rPr>
              <w:t>Pt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22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7C54CC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7C54CC">
              <w:rPr>
                <w:sz w:val="20"/>
                <w:szCs w:val="20"/>
                <w:highlight w:val="lightGray"/>
                <w:shd w:val="clear" w:color="auto" w:fill="808080"/>
              </w:rPr>
              <w:t>Sb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28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FBFBF"/>
              </w:rPr>
              <w:t>Pt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460FB2" w:rsidRPr="008544C7" w:rsidRDefault="007C54CC" w:rsidP="00A125E0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</w:t>
            </w:r>
            <w:r w:rsidR="00460FB2">
              <w:rPr>
                <w:sz w:val="20"/>
                <w:szCs w:val="20"/>
                <w:highlight w:val="lightGray"/>
                <w:shd w:val="clear" w:color="auto" w:fill="808080"/>
              </w:rPr>
              <w:t>9</w:t>
            </w:r>
            <w:r w:rsidR="00460FB2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.0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</w:p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So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702F83" w:rsidRDefault="00702F83" w:rsidP="007C54CC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702F83" w:rsidRDefault="00702F83" w:rsidP="007C54CC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702F83" w:rsidRDefault="00702F83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00"/>
          </w:tcPr>
          <w:p w:rsidR="00702F83" w:rsidRDefault="00702F83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F74F45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107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808000"/>
          </w:tcPr>
          <w:p w:rsidR="00702F83" w:rsidRDefault="00702F83" w:rsidP="007C54CC">
            <w:pPr>
              <w:jc w:val="center"/>
            </w:pPr>
            <w:r w:rsidRPr="00835469">
              <w:rPr>
                <w:kern w:val="1"/>
                <w:sz w:val="20"/>
                <w:szCs w:val="20"/>
              </w:rPr>
              <w:t>BHP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F74F45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702F83" w:rsidRPr="00081867" w:rsidTr="00702F83">
        <w:trPr>
          <w:trHeight w:val="11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F74F45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</w:tr>
      <w:tr w:rsidR="00702F83" w:rsidRPr="00081867" w:rsidTr="00702F83">
        <w:trPr>
          <w:trHeight w:val="30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702F83" w:rsidRDefault="00702F83" w:rsidP="007C54CC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7C54CC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kern w:val="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702F83" w:rsidRDefault="00702F83" w:rsidP="007C54CC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Pr="00DC3501" w:rsidRDefault="00702F83" w:rsidP="007C54CC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702F83" w:rsidRDefault="00702F83" w:rsidP="00F74F45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  <w:r w:rsidRPr="008544C7">
              <w:rPr>
                <w:kern w:val="1"/>
              </w:rPr>
              <w:t>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702F83" w:rsidRDefault="00702F83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A125E0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A125E0">
            <w:pPr>
              <w:pStyle w:val="Bezodstpw1"/>
              <w:jc w:val="center"/>
              <w:rPr>
                <w:kern w:val="1"/>
              </w:rPr>
            </w:pPr>
          </w:p>
        </w:tc>
      </w:tr>
      <w:tr w:rsidR="00460FB2" w:rsidRPr="00081867" w:rsidTr="00A125E0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460FB2" w:rsidRPr="00D33A2A" w:rsidRDefault="00460FB2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</w:tcPr>
          <w:p w:rsidR="00460FB2" w:rsidRPr="00D33A2A" w:rsidRDefault="00460FB2" w:rsidP="00A125E0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460FB2" w:rsidRPr="008544C7" w:rsidRDefault="00460FB2" w:rsidP="00A125E0">
            <w:pPr>
              <w:pStyle w:val="Bezodstpw1"/>
              <w:jc w:val="center"/>
              <w:rPr>
                <w:kern w:val="1"/>
              </w:rPr>
            </w:pPr>
          </w:p>
        </w:tc>
      </w:tr>
    </w:tbl>
    <w:p w:rsidR="003148D8" w:rsidRDefault="003148D8" w:rsidP="003148D8">
      <w:pPr>
        <w:pStyle w:val="Bezodstpw1"/>
        <w:tabs>
          <w:tab w:val="left" w:pos="7513"/>
        </w:tabs>
      </w:pPr>
      <w:r>
        <w:lastRenderedPageBreak/>
        <w:tab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651"/>
        <w:gridCol w:w="567"/>
        <w:gridCol w:w="567"/>
        <w:gridCol w:w="567"/>
        <w:gridCol w:w="567"/>
        <w:gridCol w:w="567"/>
        <w:gridCol w:w="582"/>
        <w:gridCol w:w="552"/>
        <w:gridCol w:w="651"/>
        <w:gridCol w:w="567"/>
        <w:gridCol w:w="567"/>
        <w:gridCol w:w="567"/>
        <w:gridCol w:w="567"/>
        <w:gridCol w:w="567"/>
        <w:gridCol w:w="567"/>
        <w:gridCol w:w="567"/>
      </w:tblGrid>
      <w:tr w:rsidR="00A65517" w:rsidRPr="008544C7" w:rsidTr="00A65517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 w:rsidRPr="008544C7">
              <w:rPr>
                <w:sz w:val="20"/>
                <w:szCs w:val="20"/>
                <w:highlight w:val="lightGray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07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21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10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04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18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11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02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09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FBFBF"/>
              </w:rPr>
              <w:t>Czw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16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12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65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1</w:t>
            </w:r>
            <w:r w:rsidR="00A51818">
              <w:rPr>
                <w:sz w:val="20"/>
                <w:szCs w:val="20"/>
                <w:highlight w:val="lightGray"/>
                <w:shd w:val="clear" w:color="auto" w:fill="808080"/>
              </w:rPr>
              <w:t>3</w:t>
            </w: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 w:rsidR="00A51818"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sz w:val="20"/>
                <w:szCs w:val="20"/>
                <w:highlight w:val="lightGray"/>
                <w:shd w:val="clear" w:color="auto" w:fill="808080"/>
              </w:rPr>
              <w:t>Nr lek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65517" w:rsidRPr="008544C7" w:rsidRDefault="00A51818" w:rsidP="00F74F45">
            <w:pPr>
              <w:pStyle w:val="Bezodstpw1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  <w:shd w:val="clear" w:color="auto" w:fill="808080"/>
              </w:rPr>
              <w:t>20</w:t>
            </w:r>
            <w:r w:rsidR="00A65517" w:rsidRPr="008544C7">
              <w:rPr>
                <w:sz w:val="20"/>
                <w:szCs w:val="20"/>
                <w:highlight w:val="lightGray"/>
                <w:shd w:val="clear" w:color="auto" w:fill="808080"/>
              </w:rPr>
              <w:t>.</w:t>
            </w:r>
            <w:r>
              <w:rPr>
                <w:sz w:val="20"/>
                <w:szCs w:val="20"/>
                <w:highlight w:val="lightGray"/>
                <w:shd w:val="clear" w:color="auto" w:fill="808080"/>
              </w:rPr>
              <w:t>01</w:t>
            </w:r>
          </w:p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4D6321">
              <w:rPr>
                <w:sz w:val="20"/>
                <w:szCs w:val="20"/>
                <w:highlight w:val="lightGray"/>
                <w:shd w:val="clear" w:color="auto" w:fill="808080"/>
              </w:rPr>
              <w:t>Czw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A65517" w:rsidRPr="008544C7" w:rsidTr="00A65517">
        <w:trPr>
          <w:trHeight w:val="7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A65517" w:rsidRDefault="00A65517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Pr="00DC3501" w:rsidRDefault="00A65517" w:rsidP="00F74F45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A65517" w:rsidRPr="00DC3501" w:rsidRDefault="00A65517" w:rsidP="00F74F45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A65517" w:rsidRDefault="00A65517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</w:tcPr>
          <w:p w:rsidR="00A65517" w:rsidRDefault="00A65517" w:rsidP="00F74F45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A65517" w:rsidTr="00A65517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Pr="00DC3501" w:rsidRDefault="00A65517" w:rsidP="00F74F45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C2DA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</w:tcPr>
          <w:p w:rsidR="00A65517" w:rsidRDefault="00A65517" w:rsidP="00F74F45">
            <w:pPr>
              <w:jc w:val="center"/>
            </w:pPr>
          </w:p>
        </w:tc>
      </w:tr>
      <w:tr w:rsidR="00A65517" w:rsidRPr="008544C7" w:rsidTr="00A65517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Pr="00DC3501" w:rsidRDefault="00A65517" w:rsidP="00F74F45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C2DA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5517" w:rsidRDefault="00A65517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A65517" w:rsidRPr="008544C7" w:rsidTr="00A65517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Pr="00DC3501" w:rsidRDefault="00A65517" w:rsidP="00F74F45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C2DA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5517" w:rsidRDefault="00A65517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A65517" w:rsidRPr="008544C7" w:rsidTr="00A65517">
        <w:trPr>
          <w:trHeight w:val="7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Pr="00DC3501" w:rsidRDefault="00A65517" w:rsidP="00F74F45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C2DA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A65517" w:rsidRDefault="00A65517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A65517" w:rsidRPr="008544C7" w:rsidTr="00A65517">
        <w:trPr>
          <w:trHeight w:val="107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C000"/>
          </w:tcPr>
          <w:p w:rsidR="00A65517" w:rsidRDefault="00A65517" w:rsidP="00F74F45">
            <w:pPr>
              <w:jc w:val="center"/>
            </w:pPr>
            <w:r w:rsidRPr="00D70F3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11018F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C000"/>
          </w:tcPr>
          <w:p w:rsidR="00A65517" w:rsidRPr="00DC3501" w:rsidRDefault="00A65517" w:rsidP="00F74F45">
            <w:pPr>
              <w:jc w:val="center"/>
            </w:pPr>
            <w:r w:rsidRPr="00DC3501">
              <w:rPr>
                <w:sz w:val="20"/>
                <w:szCs w:val="20"/>
              </w:rPr>
              <w:t>PMF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36C0A" w:themeFill="accent6" w:themeFillShade="BF"/>
          </w:tcPr>
          <w:p w:rsidR="00A65517" w:rsidRDefault="00A65517" w:rsidP="00F74F45">
            <w:pPr>
              <w:jc w:val="center"/>
            </w:pPr>
            <w:r w:rsidRPr="00E000D7">
              <w:rPr>
                <w:sz w:val="20"/>
                <w:szCs w:val="20"/>
              </w:rPr>
              <w:t>PS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C2DA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00FF00"/>
          </w:tcPr>
          <w:p w:rsidR="00A65517" w:rsidRDefault="00A65517" w:rsidP="00F74F45">
            <w:pPr>
              <w:jc w:val="center"/>
            </w:pPr>
            <w:r w:rsidRPr="00280FC8">
              <w:rPr>
                <w:sz w:val="20"/>
                <w:szCs w:val="20"/>
              </w:rPr>
              <w:t>PF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  <w:r w:rsidRPr="008544C7">
              <w:rPr>
                <w:kern w:val="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92D050"/>
          </w:tcPr>
          <w:p w:rsidR="00A65517" w:rsidRDefault="00A65517" w:rsidP="00F74F45">
            <w:pPr>
              <w:jc w:val="center"/>
            </w:pPr>
            <w:r w:rsidRPr="00530E1A">
              <w:rPr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A65517" w:rsidRPr="008544C7" w:rsidRDefault="00A65517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</w:tr>
      <w:tr w:rsidR="004D6321" w:rsidRPr="008544C7" w:rsidTr="004D6321">
        <w:trPr>
          <w:trHeight w:val="110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Pr="00DC3501" w:rsidRDefault="00702F83" w:rsidP="00F74F45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8F0B33" w:rsidP="00F74F45">
            <w:pPr>
              <w:pStyle w:val="Bezodstpw1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</w:tr>
      <w:tr w:rsidR="004D6321" w:rsidRPr="008544C7" w:rsidTr="004D6321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FFFFF" w:themeFill="background1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4D6321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Pr="00DC3501" w:rsidRDefault="00702F83" w:rsidP="00F74F45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 w:themeFill="background1" w:themeFillShade="F2"/>
          </w:tcPr>
          <w:p w:rsidR="00702F83" w:rsidRDefault="00702F83" w:rsidP="00F74F45">
            <w:pPr>
              <w:jc w:val="center"/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02F83" w:rsidRDefault="00702F83" w:rsidP="00F74F45">
            <w:pPr>
              <w:jc w:val="center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</w:tr>
      <w:tr w:rsidR="00702F83" w:rsidRPr="008544C7" w:rsidTr="00F74F45">
        <w:trPr>
          <w:trHeight w:val="238"/>
        </w:trPr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702F83" w:rsidRPr="00D33A2A" w:rsidRDefault="00702F83" w:rsidP="00F74F45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</w:tcPr>
          <w:p w:rsidR="00702F83" w:rsidRPr="00D33A2A" w:rsidRDefault="00702F83" w:rsidP="00F74F45">
            <w:pPr>
              <w:jc w:val="center"/>
              <w:rPr>
                <w:rFonts w:ascii="Calibri" w:eastAsia="Times New Roman" w:hAnsi="Calibri"/>
                <w:kern w:val="1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auto"/>
            </w:tcBorders>
            <w:shd w:val="clear" w:color="auto" w:fill="F2F2F2"/>
            <w:vAlign w:val="center"/>
          </w:tcPr>
          <w:p w:rsidR="00702F83" w:rsidRPr="008544C7" w:rsidRDefault="00702F83" w:rsidP="00F74F45">
            <w:pPr>
              <w:pStyle w:val="Bezodstpw1"/>
              <w:jc w:val="center"/>
              <w:rPr>
                <w:kern w:val="1"/>
              </w:rPr>
            </w:pPr>
          </w:p>
        </w:tc>
      </w:tr>
    </w:tbl>
    <w:p w:rsidR="003148D8" w:rsidRDefault="003148D8" w:rsidP="003148D8">
      <w:pPr>
        <w:pStyle w:val="Bezodstpw1"/>
        <w:jc w:val="center"/>
      </w:pPr>
    </w:p>
    <w:p w:rsidR="003148D8" w:rsidRDefault="003148D8" w:rsidP="003148D8">
      <w:pPr>
        <w:pStyle w:val="Bezodstpw1"/>
      </w:pPr>
    </w:p>
    <w:p w:rsidR="003148D8" w:rsidRDefault="003148D8" w:rsidP="003148D8">
      <w:pPr>
        <w:pStyle w:val="Bezodstpw1"/>
        <w:jc w:val="center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170"/>
        <w:gridCol w:w="1507"/>
        <w:gridCol w:w="1313"/>
      </w:tblGrid>
      <w:tr w:rsidR="003148D8" w:rsidRPr="00751B77" w:rsidTr="00A125E0">
        <w:tc>
          <w:tcPr>
            <w:tcW w:w="0" w:type="auto"/>
          </w:tcPr>
          <w:p w:rsidR="003148D8" w:rsidRPr="000765CD" w:rsidRDefault="003148D8" w:rsidP="00A125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A125E0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Nauczyciel</w:t>
            </w:r>
          </w:p>
        </w:tc>
        <w:tc>
          <w:tcPr>
            <w:tcW w:w="0" w:type="auto"/>
            <w:shd w:val="clear" w:color="auto" w:fill="D9D9D9"/>
          </w:tcPr>
          <w:p w:rsidR="003148D8" w:rsidRPr="00751B77" w:rsidRDefault="003148D8" w:rsidP="003148D8">
            <w:pPr>
              <w:rPr>
                <w:b/>
                <w:sz w:val="28"/>
                <w:szCs w:val="28"/>
              </w:rPr>
            </w:pPr>
            <w:r w:rsidRPr="00751B77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51B77">
              <w:rPr>
                <w:b/>
                <w:sz w:val="28"/>
                <w:szCs w:val="28"/>
              </w:rPr>
              <w:t>semestr</w:t>
            </w:r>
          </w:p>
        </w:tc>
      </w:tr>
      <w:tr w:rsidR="003148D8" w:rsidTr="00A51F5B">
        <w:tc>
          <w:tcPr>
            <w:tcW w:w="0" w:type="auto"/>
            <w:tcBorders>
              <w:bottom w:val="single" w:sz="4" w:space="0" w:color="auto"/>
            </w:tcBorders>
            <w:shd w:val="clear" w:color="auto" w:fill="948A54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BHP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Bezpieczeństwo i higiena pracy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Grzebyk</w:t>
            </w:r>
          </w:p>
        </w:tc>
        <w:tc>
          <w:tcPr>
            <w:tcW w:w="0" w:type="auto"/>
            <w:shd w:val="clear" w:color="auto" w:fill="D9D9D9"/>
          </w:tcPr>
          <w:p w:rsidR="003148D8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48D8" w:rsidTr="00A125E0">
        <w:tc>
          <w:tcPr>
            <w:tcW w:w="0" w:type="auto"/>
            <w:shd w:val="clear" w:color="auto" w:fill="00B0F0"/>
          </w:tcPr>
          <w:p w:rsidR="003148D8" w:rsidRPr="00983671" w:rsidRDefault="003148D8" w:rsidP="00A51F5B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</w:t>
            </w:r>
            <w:r w:rsidR="00A51F5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Z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51F5B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 xml:space="preserve">Język </w:t>
            </w:r>
            <w:r w:rsidR="00A51F5B">
              <w:rPr>
                <w:sz w:val="20"/>
                <w:szCs w:val="20"/>
              </w:rPr>
              <w:t>angielski</w:t>
            </w:r>
            <w:r w:rsidRPr="00983671">
              <w:rPr>
                <w:sz w:val="20"/>
                <w:szCs w:val="20"/>
              </w:rPr>
              <w:t xml:space="preserve"> zawodowy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3148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r w:rsidR="004B1E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Szczerbiak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148D8" w:rsidTr="004B1EC1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florystyki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92D05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</w:t>
            </w:r>
          </w:p>
        </w:tc>
        <w:tc>
          <w:tcPr>
            <w:tcW w:w="0" w:type="auto"/>
            <w:shd w:val="clear" w:color="auto" w:fill="D9D9D9"/>
          </w:tcPr>
          <w:p w:rsidR="003148D8" w:rsidRPr="003148D8" w:rsidRDefault="003148D8" w:rsidP="00A125E0">
            <w:pPr>
              <w:rPr>
                <w:sz w:val="20"/>
                <w:szCs w:val="20"/>
              </w:rPr>
            </w:pPr>
            <w:r w:rsidRPr="003148D8">
              <w:rPr>
                <w:sz w:val="20"/>
                <w:szCs w:val="20"/>
              </w:rPr>
              <w:t>Planowanie kompozycji i dekoracji roślinnych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4B1EC1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Michalska</w:t>
            </w:r>
          </w:p>
        </w:tc>
        <w:tc>
          <w:tcPr>
            <w:tcW w:w="0" w:type="auto"/>
            <w:shd w:val="clear" w:color="auto" w:fill="D9D9D9"/>
          </w:tcPr>
          <w:p w:rsidR="003148D8" w:rsidRDefault="003148D8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3E7D">
              <w:rPr>
                <w:sz w:val="20"/>
                <w:szCs w:val="20"/>
              </w:rPr>
              <w:t>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3148D8" w:rsidRPr="00983671" w:rsidRDefault="004B1EC1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PMF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materiałów florystycznych i wykonywanie kompozycji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3148D8" w:rsidTr="00413E7D">
        <w:trPr>
          <w:trHeight w:val="106"/>
        </w:trPr>
        <w:tc>
          <w:tcPr>
            <w:tcW w:w="0" w:type="auto"/>
            <w:shd w:val="clear" w:color="auto" w:fill="E36C0A" w:themeFill="accent6" w:themeFillShade="BF"/>
          </w:tcPr>
          <w:p w:rsidR="003148D8" w:rsidRPr="00983671" w:rsidRDefault="00413E7D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</w:t>
            </w:r>
          </w:p>
        </w:tc>
        <w:tc>
          <w:tcPr>
            <w:tcW w:w="0" w:type="auto"/>
            <w:shd w:val="clear" w:color="auto" w:fill="D9D9D9"/>
          </w:tcPr>
          <w:p w:rsidR="003148D8" w:rsidRPr="00413E7D" w:rsidRDefault="004B1EC1" w:rsidP="00A125E0">
            <w:pPr>
              <w:rPr>
                <w:sz w:val="20"/>
                <w:szCs w:val="20"/>
              </w:rPr>
            </w:pPr>
            <w:r w:rsidRPr="00413E7D">
              <w:rPr>
                <w:sz w:val="20"/>
                <w:szCs w:val="20"/>
              </w:rPr>
              <w:t>Przygotowanie do sprzedaży roślin, wyrobów i materiałów florystycznych</w:t>
            </w:r>
          </w:p>
        </w:tc>
        <w:tc>
          <w:tcPr>
            <w:tcW w:w="0" w:type="auto"/>
            <w:shd w:val="clear" w:color="auto" w:fill="D9D9D9"/>
          </w:tcPr>
          <w:p w:rsidR="003148D8" w:rsidRPr="00983671" w:rsidRDefault="003148D8" w:rsidP="00A125E0">
            <w:pPr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J. Horodecka</w:t>
            </w:r>
          </w:p>
        </w:tc>
        <w:tc>
          <w:tcPr>
            <w:tcW w:w="0" w:type="auto"/>
            <w:shd w:val="clear" w:color="auto" w:fill="D9D9D9"/>
          </w:tcPr>
          <w:p w:rsidR="003148D8" w:rsidRDefault="00413E7D" w:rsidP="00A12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148D8">
              <w:rPr>
                <w:sz w:val="20"/>
                <w:szCs w:val="20"/>
              </w:rPr>
              <w:t>0</w:t>
            </w:r>
          </w:p>
        </w:tc>
      </w:tr>
      <w:tr w:rsidR="003148D8" w:rsidTr="00A125E0">
        <w:trPr>
          <w:trHeight w:val="106"/>
        </w:trPr>
        <w:tc>
          <w:tcPr>
            <w:tcW w:w="0" w:type="auto"/>
            <w:gridSpan w:val="3"/>
            <w:shd w:val="clear" w:color="auto" w:fill="D9D9D9"/>
          </w:tcPr>
          <w:p w:rsidR="003148D8" w:rsidRPr="000765CD" w:rsidRDefault="003148D8" w:rsidP="00A125E0">
            <w:pPr>
              <w:jc w:val="right"/>
              <w:rPr>
                <w:b/>
                <w:sz w:val="20"/>
                <w:szCs w:val="20"/>
              </w:rPr>
            </w:pPr>
            <w:r w:rsidRPr="000765CD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0" w:type="auto"/>
            <w:shd w:val="clear" w:color="auto" w:fill="D9D9D9"/>
          </w:tcPr>
          <w:p w:rsidR="003148D8" w:rsidRPr="000765CD" w:rsidRDefault="003148D8" w:rsidP="00413E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13E7D">
              <w:rPr>
                <w:b/>
                <w:sz w:val="20"/>
                <w:szCs w:val="20"/>
              </w:rPr>
              <w:t>70</w:t>
            </w:r>
          </w:p>
        </w:tc>
      </w:tr>
    </w:tbl>
    <w:tbl>
      <w:tblPr>
        <w:tblpPr w:leftFromText="141" w:rightFromText="141" w:vertAnchor="text" w:horzAnchor="margin" w:tblpY="240"/>
        <w:tblW w:w="723" w:type="pct"/>
        <w:tblCellMar>
          <w:left w:w="10" w:type="dxa"/>
          <w:right w:w="10" w:type="dxa"/>
        </w:tblCellMar>
        <w:tblLook w:val="00A0"/>
      </w:tblPr>
      <w:tblGrid>
        <w:gridCol w:w="795"/>
        <w:gridCol w:w="1434"/>
      </w:tblGrid>
      <w:tr w:rsidR="003148D8" w:rsidRPr="00BB6DEF" w:rsidTr="00A125E0"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Nr lek.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148D8" w:rsidRPr="00BB6DEF" w:rsidRDefault="003148D8" w:rsidP="00A125E0">
            <w:pPr>
              <w:jc w:val="center"/>
              <w:rPr>
                <w:sz w:val="20"/>
                <w:szCs w:val="20"/>
                <w:highlight w:val="lightGray"/>
                <w:shd w:val="clear" w:color="auto" w:fill="808080"/>
              </w:rPr>
            </w:pPr>
            <w:r w:rsidRPr="00BB6DEF">
              <w:rPr>
                <w:sz w:val="20"/>
                <w:szCs w:val="20"/>
                <w:highlight w:val="lightGray"/>
                <w:shd w:val="clear" w:color="auto" w:fill="808080"/>
              </w:rPr>
              <w:t>Godz.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8.00- 8.45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8.50- 9.35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9.40- 10.25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10.40- 11.25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11.30- 12.15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>12.20- 13.05</w:t>
            </w:r>
          </w:p>
        </w:tc>
      </w:tr>
      <w:tr w:rsidR="003148D8" w:rsidRPr="00983671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t xml:space="preserve">13.10- 13.55 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14.00- 14.45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14.50- 15.35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15.40- 16.25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16.40- 17.25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17.30- 18.15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18.20- 19.05</w:t>
            </w:r>
          </w:p>
        </w:tc>
      </w:tr>
      <w:tr w:rsidR="003148D8" w:rsidRPr="00D61FF6" w:rsidTr="00A125E0">
        <w:tc>
          <w:tcPr>
            <w:tcW w:w="7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48D8" w:rsidRPr="00983671" w:rsidRDefault="003148D8" w:rsidP="00A125E0">
            <w:pPr>
              <w:jc w:val="center"/>
              <w:rPr>
                <w:sz w:val="20"/>
                <w:szCs w:val="20"/>
              </w:rPr>
            </w:pPr>
            <w:r w:rsidRPr="00983671">
              <w:rPr>
                <w:sz w:val="20"/>
                <w:szCs w:val="20"/>
              </w:rPr>
              <w:t>14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3148D8" w:rsidRPr="00D61FF6" w:rsidRDefault="003148D8" w:rsidP="00A125E0">
            <w:pPr>
              <w:jc w:val="center"/>
            </w:pPr>
            <w:r>
              <w:t>19.10- 19.55</w:t>
            </w:r>
          </w:p>
        </w:tc>
      </w:tr>
    </w:tbl>
    <w:p w:rsidR="00996812" w:rsidRDefault="00996812"/>
    <w:sectPr w:rsidR="00996812" w:rsidSect="00314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3148D8"/>
    <w:rsid w:val="000A0236"/>
    <w:rsid w:val="00135B34"/>
    <w:rsid w:val="001430E8"/>
    <w:rsid w:val="0018424B"/>
    <w:rsid w:val="001D36E7"/>
    <w:rsid w:val="002D5484"/>
    <w:rsid w:val="002F32AA"/>
    <w:rsid w:val="00313D4D"/>
    <w:rsid w:val="003148D8"/>
    <w:rsid w:val="00413E7D"/>
    <w:rsid w:val="00447FA9"/>
    <w:rsid w:val="00460FB2"/>
    <w:rsid w:val="004B1EC1"/>
    <w:rsid w:val="004D33BF"/>
    <w:rsid w:val="004D6321"/>
    <w:rsid w:val="0050039E"/>
    <w:rsid w:val="00523D38"/>
    <w:rsid w:val="00556A82"/>
    <w:rsid w:val="00585567"/>
    <w:rsid w:val="006269D3"/>
    <w:rsid w:val="00702F83"/>
    <w:rsid w:val="00707470"/>
    <w:rsid w:val="007C54CC"/>
    <w:rsid w:val="008338B2"/>
    <w:rsid w:val="008C5D04"/>
    <w:rsid w:val="008F0B33"/>
    <w:rsid w:val="009450BA"/>
    <w:rsid w:val="00996812"/>
    <w:rsid w:val="00A125E0"/>
    <w:rsid w:val="00A51818"/>
    <w:rsid w:val="00A51F5B"/>
    <w:rsid w:val="00A65517"/>
    <w:rsid w:val="00A707F6"/>
    <w:rsid w:val="00DC3501"/>
    <w:rsid w:val="00E42D66"/>
    <w:rsid w:val="00E90CF5"/>
    <w:rsid w:val="00EE55B5"/>
    <w:rsid w:val="00F12387"/>
    <w:rsid w:val="00FC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8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1"/>
    <w:qFormat/>
    <w:rsid w:val="003148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Komp_5</cp:lastModifiedBy>
  <cp:revision>2</cp:revision>
  <cp:lastPrinted>2021-09-30T09:28:00Z</cp:lastPrinted>
  <dcterms:created xsi:type="dcterms:W3CDTF">2021-09-30T12:40:00Z</dcterms:created>
  <dcterms:modified xsi:type="dcterms:W3CDTF">2021-09-30T12:40:00Z</dcterms:modified>
</cp:coreProperties>
</file>